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09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69067D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69067D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69067D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201"/>
        <w:tblW w:w="10485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698"/>
        <w:gridCol w:w="7"/>
        <w:gridCol w:w="1279"/>
        <w:gridCol w:w="1701"/>
        <w:gridCol w:w="2410"/>
        <w:gridCol w:w="992"/>
        <w:gridCol w:w="709"/>
      </w:tblGrid>
      <w:tr w:rsidR="00DD5402" w:rsidRPr="002113C0" w:rsidTr="00DD5402">
        <w:trPr>
          <w:cantSplit/>
          <w:trHeight w:val="22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D5402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NOMS DES ENSEIGNANTS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NIVEAUX SCOLAIRES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NMB D’ÉLÈVES</w:t>
            </w: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DANIEL COUTU</w:t>
            </w:r>
          </w:p>
          <w:p w:rsidR="00DD5402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DD5402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SCIENCE OU MAGIE 4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5A3C79" w:rsidRDefault="00B34488" w:rsidP="00DD5402">
            <w:pPr>
              <w:spacing w:line="276" w:lineRule="auto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</w:rPr>
              <w:t>M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70</w:t>
            </w:r>
            <w:r w:rsidR="00DD5402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3A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</w:t>
            </w:r>
            <w:r w:rsidRPr="00702B3A">
              <w:rPr>
                <w:rFonts w:ascii="Source Sans Pro" w:hAnsi="Source Sans Pro" w:cs="Arial"/>
                <w:vertAlign w:val="superscript"/>
              </w:rPr>
              <w:t>e</w:t>
            </w:r>
            <w:r w:rsidR="00DD5402">
              <w:rPr>
                <w:rFonts w:ascii="Source Sans Pro" w:hAnsi="Source Sans Pro" w:cs="Arial"/>
              </w:rPr>
              <w:t xml:space="preserve"> cycle </w:t>
            </w:r>
          </w:p>
          <w:p w:rsidR="00DD5402" w:rsidRPr="00086339" w:rsidRDefault="00DD5402" w:rsidP="00702B3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</w:t>
            </w:r>
            <w:r w:rsidR="00702B3A">
              <w:rPr>
                <w:rFonts w:ascii="Source Sans Pro" w:hAnsi="Source Sans Pro" w:cs="Arial"/>
              </w:rPr>
              <w:t>8</w:t>
            </w:r>
            <w:r>
              <w:rPr>
                <w:rFonts w:ascii="Source Sans Pro" w:hAnsi="Source Sans Pro" w:cs="Arial"/>
              </w:rPr>
              <w:t xml:space="preserve"> à </w:t>
            </w:r>
            <w:r w:rsidR="00702B3A">
              <w:rPr>
                <w:rFonts w:ascii="Source Sans Pro" w:hAnsi="Source Sans Pro" w:cs="Arial"/>
              </w:rPr>
              <w:t>10</w:t>
            </w:r>
            <w:r>
              <w:rPr>
                <w:rFonts w:ascii="Source Sans Pro" w:hAnsi="Source Sans Pro" w:cs="Arial"/>
              </w:rPr>
              <w:t xml:space="preserve"> ans)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  <w:r>
              <w:rPr>
                <w:rFonts w:ascii="Source Sans Pro" w:hAnsi="Source Sans Pro" w:cs="Arial"/>
              </w:rPr>
              <w:br/>
              <w:t>26 septembre</w:t>
            </w:r>
            <w:r w:rsidR="00DD5402"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2022</w:t>
            </w:r>
            <w:r w:rsidR="00DD5402">
              <w:rPr>
                <w:rFonts w:ascii="Source Sans Pro" w:hAnsi="Source Sans Pro" w:cs="Arial"/>
              </w:rPr>
              <w:br/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212E6">
              <w:rPr>
                <w:rFonts w:ascii="Source Sans Pro" w:hAnsi="Source Sans Pro" w:cs="Arial"/>
                <w:highlight w:val="yellow"/>
              </w:rPr>
              <w:t>Lundi</w:t>
            </w:r>
            <w:r w:rsidRPr="00B212E6">
              <w:rPr>
                <w:rFonts w:ascii="Source Sans Pro" w:hAnsi="Source Sans Pro" w:cs="Arial"/>
                <w:highlight w:val="yellow"/>
              </w:rPr>
              <w:br/>
              <w:t>26 septembre 2022</w:t>
            </w:r>
            <w:r w:rsidR="007573BA" w:rsidRPr="00B212E6">
              <w:rPr>
                <w:rFonts w:ascii="Source Sans Pro" w:hAnsi="Source Sans Pro" w:cs="Arial"/>
                <w:highlight w:val="yellow"/>
              </w:rPr>
              <w:br/>
              <w:t>13</w:t>
            </w:r>
            <w:r w:rsidR="00C11961" w:rsidRPr="00B212E6">
              <w:rPr>
                <w:rFonts w:ascii="Source Sans Pro" w:hAnsi="Source Sans Pro" w:cs="Arial"/>
                <w:highlight w:val="yellow"/>
              </w:rPr>
              <w:t xml:space="preserve"> h</w:t>
            </w:r>
            <w:r w:rsidR="007573BA" w:rsidRPr="00B212E6">
              <w:rPr>
                <w:rFonts w:ascii="Source Sans Pro" w:hAnsi="Source Sans Pro" w:cs="Arial"/>
                <w:highlight w:val="yellow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246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DA23F0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THÉÂTRE LE CLOU</w:t>
            </w:r>
          </w:p>
          <w:p w:rsidR="007573BA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7573BA" w:rsidRPr="00086339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JE SUIS WILLIAM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  <w:p w:rsidR="00B34488" w:rsidRPr="00086339" w:rsidRDefault="00B34488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C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03F8E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70</w:t>
            </w:r>
            <w:r w:rsidRPr="00B03F8E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086339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3</w:t>
            </w:r>
            <w:r w:rsidRPr="00C773DA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  <w:r>
              <w:rPr>
                <w:rFonts w:ascii="Source Sans Pro" w:hAnsi="Source Sans Pro" w:cs="Arial"/>
              </w:rPr>
              <w:br/>
              <w:t>(10 à 12 ans)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</w:p>
          <w:p w:rsid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12 octobre 2022</w:t>
            </w:r>
          </w:p>
          <w:p w:rsidR="007573BA" w:rsidRPr="00086339" w:rsidRDefault="007573BA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1D6AE1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247AFA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BOUGE DE LÀ</w:t>
            </w:r>
          </w:p>
          <w:p w:rsidR="00702B3A" w:rsidRPr="00247AFA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702B3A" w:rsidRPr="00247AFA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i/>
              </w:rPr>
            </w:pPr>
            <w:r>
              <w:rPr>
                <w:rFonts w:ascii="Source Sans Pro SemiBold" w:hAnsi="Source Sans Pro SemiBold" w:cs="Arial"/>
              </w:rPr>
              <w:t>À TRAVERS MES YEUX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B03F8E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40</w:t>
            </w:r>
            <w:r w:rsidRPr="00B03F8E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573B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Préscolaire et 1re année</w:t>
            </w:r>
          </w:p>
          <w:p w:rsidR="00702B3A" w:rsidRPr="00D719ED" w:rsidRDefault="00702B3A" w:rsidP="00702B3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(4 à 6 ans</w:t>
            </w:r>
            <w:r w:rsidRPr="00D719ED">
              <w:rPr>
                <w:rFonts w:ascii="Source Sans Pro" w:hAnsi="Source Sans Pro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B212E6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  <w:bookmarkStart w:id="0" w:name="_GoBack"/>
            <w:bookmarkEnd w:id="0"/>
            <w:r w:rsidRPr="00B212E6">
              <w:rPr>
                <w:rFonts w:ascii="Source Sans Pro" w:hAnsi="Source Sans Pro" w:cs="Arial"/>
                <w:highlight w:val="yellow"/>
              </w:rPr>
              <w:t>Lundi</w:t>
            </w:r>
          </w:p>
          <w:p w:rsidR="00702B3A" w:rsidRPr="00B212E6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  <w:r w:rsidRPr="00B212E6">
              <w:rPr>
                <w:rFonts w:ascii="Source Sans Pro" w:hAnsi="Source Sans Pro" w:cs="Arial"/>
                <w:highlight w:val="yellow"/>
              </w:rPr>
              <w:t>14 novembre 2022</w:t>
            </w:r>
          </w:p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212E6">
              <w:rPr>
                <w:rFonts w:ascii="Source Sans Pro" w:hAnsi="Source Sans Pro" w:cs="Arial"/>
                <w:highlight w:val="yellow"/>
              </w:rPr>
              <w:t>13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702B3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02B3A" w:rsidRPr="002113C0" w:rsidTr="007573BA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086339" w:rsidRDefault="00702B3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B03F8E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3A" w:rsidRPr="00086339" w:rsidRDefault="00702B3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A" w:rsidRPr="00D719ED" w:rsidRDefault="00702B3A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gridAfter w:val="3"/>
          <w:wAfter w:w="4111" w:type="dxa"/>
          <w:cantSplit/>
          <w:trHeight w:val="31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086339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086339" w:rsidRDefault="007573BA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73BA" w:rsidRPr="00B03F8E" w:rsidRDefault="007573B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73BA" w:rsidRPr="00086339" w:rsidRDefault="007573B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73BA" w:rsidRPr="00086339" w:rsidRDefault="007573BA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6771"/>
        <w:tblW w:w="10485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698"/>
        <w:gridCol w:w="1286"/>
        <w:gridCol w:w="1701"/>
        <w:gridCol w:w="2410"/>
        <w:gridCol w:w="992"/>
        <w:gridCol w:w="709"/>
      </w:tblGrid>
      <w:tr w:rsidR="007573BA" w:rsidRPr="002113C0" w:rsidTr="007573BA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QW4RTZ</w:t>
            </w:r>
          </w:p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C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</w:t>
            </w:r>
          </w:p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E41D5">
              <w:rPr>
                <w:rFonts w:ascii="Source Sans Pro" w:hAnsi="Source Sans Pro" w:cs="Arial"/>
              </w:rPr>
              <w:t>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</w:t>
            </w:r>
            <w:r w:rsidRPr="00BE41D5">
              <w:rPr>
                <w:rFonts w:ascii="Source Sans Pro" w:hAnsi="Source Sans Pro" w:cs="Arial"/>
                <w:vertAlign w:val="superscript"/>
              </w:rPr>
              <w:t>e</w:t>
            </w:r>
            <w:r w:rsidRPr="00BE41D5">
              <w:rPr>
                <w:rFonts w:ascii="Source Sans Pro" w:hAnsi="Source Sans Pro" w:cs="Arial"/>
              </w:rPr>
              <w:t xml:space="preserve"> cycle</w:t>
            </w:r>
          </w:p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(10</w:t>
            </w:r>
            <w:r w:rsidRPr="00BE41D5">
              <w:rPr>
                <w:rFonts w:ascii="Source Sans Pro" w:hAnsi="Source Sans Pro" w:cs="Arial"/>
              </w:rPr>
              <w:t xml:space="preserve"> à 1</w:t>
            </w:r>
            <w:r>
              <w:rPr>
                <w:rFonts w:ascii="Source Sans Pro" w:hAnsi="Source Sans Pro" w:cs="Arial"/>
              </w:rPr>
              <w:t>2</w:t>
            </w:r>
            <w:r w:rsidRPr="00BE41D5">
              <w:rPr>
                <w:rFonts w:ascii="Source Sans Pro" w:hAnsi="Source Sans Pro" w:cs="Arial"/>
              </w:rPr>
              <w:t xml:space="preserve">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  <w:r w:rsidRPr="00BE41D5">
              <w:rPr>
                <w:rFonts w:ascii="Source Sans Pro" w:hAnsi="Source Sans Pro" w:cs="Arial"/>
              </w:rPr>
              <w:br/>
            </w:r>
            <w:r>
              <w:rPr>
                <w:rFonts w:ascii="Source Sans Pro" w:hAnsi="Source Sans Pro" w:cs="Arial"/>
              </w:rPr>
              <w:t>13 mars 2023</w:t>
            </w:r>
          </w:p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</w:t>
            </w:r>
            <w:r w:rsidRPr="00BE41D5">
              <w:rPr>
                <w:rFonts w:ascii="Source Sans Pro" w:hAnsi="Source Sans Pro" w:cs="Arial"/>
              </w:rPr>
              <w:t xml:space="preserve">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BE41D5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7573BA">
              <w:rPr>
                <w:rFonts w:ascii="Source Sans Pro" w:hAnsi="Source Sans Pro" w:cs="Arial"/>
                <w:b/>
              </w:rPr>
              <w:t>THÉÂTRE ADVIENNE QUE POURRA</w:t>
            </w:r>
          </w:p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7573BA">
              <w:rPr>
                <w:rFonts w:ascii="Source Sans Pro" w:hAnsi="Source Sans Pro" w:cs="Arial"/>
                <w:b/>
              </w:rPr>
              <w:t>LE MAGICIEN D’OZ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7573BA">
              <w:rPr>
                <w:rFonts w:ascii="Source Sans Pro" w:hAnsi="Source Sans Pro" w:cs="Arial"/>
              </w:rPr>
              <w:t>T</w:t>
            </w:r>
          </w:p>
          <w:p w:rsidR="00B34488" w:rsidRPr="007573BA" w:rsidRDefault="00B34488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C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50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7573BA">
              <w:rPr>
                <w:rFonts w:ascii="Source Sans Pro" w:hAnsi="Source Sans Pro" w:cs="Arial"/>
              </w:rPr>
              <w:t>1er et 2e cycle (6 à 9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573B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 24 avril 2023 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  <w:r>
              <w:rPr>
                <w:rFonts w:ascii="Source Sans Pro" w:hAnsi="Source Sans Pro" w:cs="Arial"/>
              </w:rPr>
              <w:t>Lundi 24 avril 2023 13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2113C0" w:rsidTr="007573BA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702B3A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7573BA" w:rsidRPr="00D719ED" w:rsidTr="007573BA">
        <w:trPr>
          <w:trHeight w:val="407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3BA" w:rsidRPr="00D719ED" w:rsidRDefault="007573BA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>
              <w:rPr>
                <w:rFonts w:ascii="Source Sans Pro" w:hAnsi="Source Sans Pro" w:cs="Arial"/>
                <w:b/>
              </w:rPr>
              <w:t>MA</w:t>
            </w:r>
            <w:r w:rsidRPr="002113C0">
              <w:rPr>
                <w:rFonts w:ascii="Source Sans Pro" w:hAnsi="Source Sans Pro" w:cs="Arial"/>
              </w:rPr>
              <w:t xml:space="preserve"> | </w:t>
            </w:r>
            <w:r>
              <w:rPr>
                <w:rFonts w:ascii="Source Sans Pro" w:hAnsi="Source Sans Pro" w:cs="Arial"/>
              </w:rPr>
              <w:t>MAGIE</w:t>
            </w:r>
            <w:r w:rsidRPr="002113C0">
              <w:rPr>
                <w:rFonts w:ascii="Source Sans Pro" w:hAnsi="Source Sans Pro" w:cs="Arial"/>
              </w:rPr>
              <w:t xml:space="preserve">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  <w:r>
              <w:rPr>
                <w:rFonts w:ascii="Source Sans Pro" w:hAnsi="Source Sans Pro" w:cs="Arial"/>
              </w:rPr>
              <w:t xml:space="preserve">     </w:t>
            </w:r>
            <w:r w:rsidRPr="00D40D0F">
              <w:rPr>
                <w:rFonts w:ascii="Source Sans Pro" w:hAnsi="Source Sans Pro" w:cs="Arial"/>
                <w:b/>
              </w:rPr>
              <w:t>M</w:t>
            </w:r>
            <w:r>
              <w:rPr>
                <w:rFonts w:ascii="Source Sans Pro" w:hAnsi="Source Sans Pro" w:cs="Arial"/>
              </w:rPr>
              <w:t xml:space="preserve"> | MUSIQUE</w:t>
            </w:r>
          </w:p>
        </w:tc>
      </w:tr>
    </w:tbl>
    <w:p w:rsidR="00687478" w:rsidRDefault="00687478">
      <w:r>
        <w:br w:type="page"/>
      </w:r>
    </w:p>
    <w:p w:rsidR="00347477" w:rsidRPr="00545B4C" w:rsidRDefault="00C70688" w:rsidP="00545B4C">
      <w:pPr>
        <w:spacing w:line="276" w:lineRule="auto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 w:rsidR="00B07451">
        <w:rPr>
          <w:rFonts w:ascii="Source Sans Pro" w:eastAsia="Times New Roman" w:hAnsi="Source Sans Pro" w:cs="Times New Roman"/>
          <w:lang w:eastAsia="fr-CA"/>
        </w:rPr>
        <w:t>montant total de 8</w:t>
      </w:r>
      <w:r w:rsidR="005F6BD1">
        <w:rPr>
          <w:rFonts w:ascii="Source Sans Pro" w:eastAsia="Times New Roman" w:hAnsi="Source Sans Pro" w:cs="Times New Roman"/>
          <w:lang w:eastAsia="fr-CA"/>
        </w:rPr>
        <w:t xml:space="preserve"> $ par élève, taxes en sus.</w:t>
      </w:r>
      <w:r w:rsidR="005F6BD1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BD3CDF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 w:rsidR="00EA175C">
        <w:rPr>
          <w:rFonts w:ascii="Source Sans Pro" w:eastAsia="Times New Roman" w:hAnsi="Source Sans Pro" w:cs="Times New Roman"/>
          <w:lang w:eastAsia="fr-CA"/>
        </w:rPr>
        <w:t>.</w:t>
      </w:r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A622DF" w:rsidRPr="00A622DF" w:rsidRDefault="00C70688" w:rsidP="00A622DF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>vons le minimum d'élèves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A622DF">
        <w:rPr>
          <w:rFonts w:ascii="Source Sans Pro" w:eastAsia="Times New Roman" w:hAnsi="Source Sans Pro" w:cs="Times New Roman"/>
          <w:lang w:eastAsia="fr-CA"/>
        </w:rPr>
        <w:tab/>
      </w:r>
      <w:r w:rsidR="00A622DF">
        <w:rPr>
          <w:rFonts w:ascii="Source Sans Pro" w:eastAsia="Times New Roman" w:hAnsi="Source Sans Pro" w:cs="Times New Roman"/>
          <w:lang w:eastAsia="fr-CA"/>
        </w:rPr>
        <w:br/>
      </w:r>
    </w:p>
    <w:p w:rsidR="00A622DF" w:rsidRPr="00A622DF" w:rsidRDefault="00A622DF" w:rsidP="00A622DF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A622DF" w:rsidRPr="00A622DF" w:rsidRDefault="00A622DF" w:rsidP="00A622DF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</w:t>
      </w:r>
      <w:r w:rsidR="003A6306">
        <w:rPr>
          <w:rFonts w:ascii="Source Sans Pro" w:hAnsi="Source Sans Pro" w:cs="Arial"/>
        </w:rPr>
        <w:t xml:space="preserve">il </w:t>
      </w:r>
      <w:r w:rsidR="00822EFF" w:rsidRPr="008F05F2">
        <w:rPr>
          <w:rFonts w:ascii="Source Sans Pro" w:hAnsi="Source Sans Pro" w:cs="Arial"/>
        </w:rPr>
        <w:t>suffit d</w:t>
      </w:r>
      <w:r w:rsidR="00C36D31">
        <w:rPr>
          <w:rFonts w:ascii="Source Sans Pro" w:hAnsi="Source Sans Pro" w:cs="Arial"/>
        </w:rPr>
        <w:t xml:space="preserve">'envoyer votre bon de commande </w:t>
      </w:r>
      <w:r w:rsidR="00822EFF">
        <w:rPr>
          <w:rFonts w:ascii="Source Sans Pro" w:hAnsi="Source Sans Pro" w:cs="Arial"/>
        </w:rPr>
        <w:t>par courriel à Frédérike M</w:t>
      </w:r>
      <w:r w:rsidR="004B1851">
        <w:rPr>
          <w:rFonts w:ascii="Source Sans Pro" w:hAnsi="Source Sans Pro" w:cs="Arial"/>
        </w:rPr>
        <w:t>. Wagner à</w:t>
      </w:r>
      <w:r w:rsidR="00822EFF">
        <w:rPr>
          <w:rFonts w:ascii="Source Sans Pro" w:hAnsi="Source Sans Pro" w:cs="Arial"/>
        </w:rPr>
        <w:t xml:space="preserve">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A622DF" w:rsidRPr="00A622DF" w:rsidRDefault="00A622DF" w:rsidP="00A622DF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 w:rsidR="0079383A">
        <w:rPr>
          <w:rFonts w:ascii="Source Sans Pro" w:hAnsi="Source Sans Pro" w:cs="Arial"/>
          <w:b/>
          <w:sz w:val="24"/>
          <w:szCs w:val="24"/>
        </w:rPr>
        <w:t xml:space="preserve"> QUESTION</w:t>
      </w:r>
      <w:r w:rsidR="00B42929">
        <w:rPr>
          <w:rFonts w:ascii="Source Sans Pro" w:hAnsi="Source Sans Pro" w:cs="Arial"/>
          <w:b/>
          <w:sz w:val="24"/>
          <w:szCs w:val="24"/>
        </w:rPr>
        <w:t>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A622DF" w:rsidRPr="006347A7" w:rsidRDefault="00A622DF" w:rsidP="00A622DF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 w:rsidR="00B42929">
        <w:rPr>
          <w:rFonts w:ascii="Source Sans Pro" w:hAnsi="Source Sans Pro" w:cs="Arial"/>
        </w:rPr>
        <w:t xml:space="preserve"> poste </w:t>
      </w:r>
      <w:r w:rsidR="00B42929"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BF3BB1" w:rsidRPr="00C70688" w:rsidRDefault="00BF3BB1" w:rsidP="00817A6D">
      <w:pPr>
        <w:spacing w:after="200" w:line="276" w:lineRule="auto"/>
        <w:ind w:left="-993"/>
        <w:jc w:val="both"/>
        <w:rPr>
          <w:rFonts w:ascii="Source Sans Pro" w:eastAsia="Times New Roman" w:hAnsi="Source Sans Pro" w:cs="Times New Roman"/>
          <w:lang w:eastAsia="fr-CA"/>
        </w:rPr>
      </w:pPr>
    </w:p>
    <w:sectPr w:rsidR="00BF3BB1" w:rsidRPr="00C7068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05706D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13345" cy="1572895"/>
          <wp:effectExtent l="0" t="0" r="1905" b="8255"/>
          <wp:wrapThrough wrapText="bothSides">
            <wp:wrapPolygon edited="0">
              <wp:start x="0" y="0"/>
              <wp:lineTo x="0" y="21452"/>
              <wp:lineTo x="21552" y="21452"/>
              <wp:lineTo x="2155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t="10995" r="-98" b="10142"/>
                  <a:stretch/>
                </pic:blipFill>
                <pic:spPr bwMode="auto">
                  <a:xfrm>
                    <a:off x="0" y="0"/>
                    <a:ext cx="771334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3351D"/>
    <w:rsid w:val="0005706D"/>
    <w:rsid w:val="000711AA"/>
    <w:rsid w:val="00074F9B"/>
    <w:rsid w:val="00075F9E"/>
    <w:rsid w:val="00086339"/>
    <w:rsid w:val="00095985"/>
    <w:rsid w:val="000A7102"/>
    <w:rsid w:val="000B4130"/>
    <w:rsid w:val="000D3D6E"/>
    <w:rsid w:val="000F6546"/>
    <w:rsid w:val="00100E95"/>
    <w:rsid w:val="001218E7"/>
    <w:rsid w:val="00157F22"/>
    <w:rsid w:val="001A2F3B"/>
    <w:rsid w:val="001A57B0"/>
    <w:rsid w:val="001D5494"/>
    <w:rsid w:val="001E1287"/>
    <w:rsid w:val="002054AD"/>
    <w:rsid w:val="002113C0"/>
    <w:rsid w:val="00220359"/>
    <w:rsid w:val="00240176"/>
    <w:rsid w:val="00247AFA"/>
    <w:rsid w:val="00250A0B"/>
    <w:rsid w:val="002A16C6"/>
    <w:rsid w:val="00347477"/>
    <w:rsid w:val="00380C74"/>
    <w:rsid w:val="003A6306"/>
    <w:rsid w:val="003C4306"/>
    <w:rsid w:val="003C6394"/>
    <w:rsid w:val="003C64E1"/>
    <w:rsid w:val="003D226C"/>
    <w:rsid w:val="0042102E"/>
    <w:rsid w:val="00477F67"/>
    <w:rsid w:val="004B1851"/>
    <w:rsid w:val="004F1127"/>
    <w:rsid w:val="004F7E33"/>
    <w:rsid w:val="005041C9"/>
    <w:rsid w:val="005345F7"/>
    <w:rsid w:val="00540752"/>
    <w:rsid w:val="00545B4C"/>
    <w:rsid w:val="005669C8"/>
    <w:rsid w:val="005932E7"/>
    <w:rsid w:val="005A3C79"/>
    <w:rsid w:val="005C3066"/>
    <w:rsid w:val="005C5E37"/>
    <w:rsid w:val="005D48E8"/>
    <w:rsid w:val="005E7A78"/>
    <w:rsid w:val="005F6BD1"/>
    <w:rsid w:val="00623654"/>
    <w:rsid w:val="00654583"/>
    <w:rsid w:val="00657022"/>
    <w:rsid w:val="00687478"/>
    <w:rsid w:val="0069067D"/>
    <w:rsid w:val="006D1A6E"/>
    <w:rsid w:val="006F0F84"/>
    <w:rsid w:val="006F2F93"/>
    <w:rsid w:val="00702B3A"/>
    <w:rsid w:val="007505D1"/>
    <w:rsid w:val="00756BA5"/>
    <w:rsid w:val="007573BA"/>
    <w:rsid w:val="00763FDE"/>
    <w:rsid w:val="0079383A"/>
    <w:rsid w:val="007A2EA3"/>
    <w:rsid w:val="007A45C7"/>
    <w:rsid w:val="007B7797"/>
    <w:rsid w:val="007C6451"/>
    <w:rsid w:val="00802E99"/>
    <w:rsid w:val="00815F07"/>
    <w:rsid w:val="00817A6D"/>
    <w:rsid w:val="00822EFF"/>
    <w:rsid w:val="008371FD"/>
    <w:rsid w:val="0087266A"/>
    <w:rsid w:val="008775E0"/>
    <w:rsid w:val="0094156E"/>
    <w:rsid w:val="00942179"/>
    <w:rsid w:val="00972926"/>
    <w:rsid w:val="00980C26"/>
    <w:rsid w:val="00980C61"/>
    <w:rsid w:val="009D7A66"/>
    <w:rsid w:val="00A02FC7"/>
    <w:rsid w:val="00A3006E"/>
    <w:rsid w:val="00A622DF"/>
    <w:rsid w:val="00A65ACE"/>
    <w:rsid w:val="00A73A75"/>
    <w:rsid w:val="00AA21F9"/>
    <w:rsid w:val="00AB2556"/>
    <w:rsid w:val="00AD0031"/>
    <w:rsid w:val="00AE7611"/>
    <w:rsid w:val="00AE7CDE"/>
    <w:rsid w:val="00AF7FF3"/>
    <w:rsid w:val="00B03F8E"/>
    <w:rsid w:val="00B055BE"/>
    <w:rsid w:val="00B07451"/>
    <w:rsid w:val="00B212E6"/>
    <w:rsid w:val="00B250E3"/>
    <w:rsid w:val="00B30A33"/>
    <w:rsid w:val="00B34488"/>
    <w:rsid w:val="00B42929"/>
    <w:rsid w:val="00B555A0"/>
    <w:rsid w:val="00B820C8"/>
    <w:rsid w:val="00BC29B4"/>
    <w:rsid w:val="00BD115E"/>
    <w:rsid w:val="00BD3CDF"/>
    <w:rsid w:val="00BE41D5"/>
    <w:rsid w:val="00BE5180"/>
    <w:rsid w:val="00BF3BB1"/>
    <w:rsid w:val="00BF7129"/>
    <w:rsid w:val="00C0010F"/>
    <w:rsid w:val="00C04395"/>
    <w:rsid w:val="00C0496A"/>
    <w:rsid w:val="00C11961"/>
    <w:rsid w:val="00C20D10"/>
    <w:rsid w:val="00C36D31"/>
    <w:rsid w:val="00C67745"/>
    <w:rsid w:val="00C70688"/>
    <w:rsid w:val="00C773DA"/>
    <w:rsid w:val="00CB3643"/>
    <w:rsid w:val="00CF29D4"/>
    <w:rsid w:val="00D3386F"/>
    <w:rsid w:val="00D34747"/>
    <w:rsid w:val="00D40D0F"/>
    <w:rsid w:val="00D633CE"/>
    <w:rsid w:val="00D719ED"/>
    <w:rsid w:val="00DA23F0"/>
    <w:rsid w:val="00DC17FA"/>
    <w:rsid w:val="00DC466E"/>
    <w:rsid w:val="00DD5402"/>
    <w:rsid w:val="00DD7F45"/>
    <w:rsid w:val="00E11AFE"/>
    <w:rsid w:val="00E37D87"/>
    <w:rsid w:val="00E40D70"/>
    <w:rsid w:val="00E438BB"/>
    <w:rsid w:val="00E43E24"/>
    <w:rsid w:val="00E8705A"/>
    <w:rsid w:val="00E87112"/>
    <w:rsid w:val="00E90905"/>
    <w:rsid w:val="00E92BB8"/>
    <w:rsid w:val="00EA175C"/>
    <w:rsid w:val="00EA3A1C"/>
    <w:rsid w:val="00EB291A"/>
    <w:rsid w:val="00EF2968"/>
    <w:rsid w:val="00F027E1"/>
    <w:rsid w:val="00F20D1D"/>
    <w:rsid w:val="00F27AAA"/>
    <w:rsid w:val="00F459BF"/>
    <w:rsid w:val="00F546FC"/>
    <w:rsid w:val="00F55C8C"/>
    <w:rsid w:val="00F74563"/>
    <w:rsid w:val="00FB51CE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05EA-2F57-48FB-A90F-18FB1CCC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145</cp:revision>
  <dcterms:created xsi:type="dcterms:W3CDTF">2020-10-21T19:54:00Z</dcterms:created>
  <dcterms:modified xsi:type="dcterms:W3CDTF">2022-06-16T16:00:00Z</dcterms:modified>
</cp:coreProperties>
</file>